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https://holzundhaus.github.io/spreedachstuhl/blog/oct26-r33-git-01/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stuhl/blog/oct26-r33-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