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https://holzundhaus.github.io/holzwerkduesseldorf/blog/oct26-r26-git-01/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werkduesseldorf/blog/oct26-r26-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