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https://holzundhaus.github.io/holzueberdachungberlin/blog/oct26-r22-git-01/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ueberdachungberlin/blog/oct26-r22-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