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https://holzrahmenbauberlin.blogspot.com/2026/10/bauantrag-in-berlin-fur-ein.html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rahmenbauberlin.blogspot.com/2026/10/bauantrag-in-berlin-fur-ei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