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Holzrahmenbau an der Grundstücksgrenze: Brandwand, Schall und Abstand in Berlin · Arbeitsblatt mit Checkliste</w:t>
      </w:r>
    </w:p>
    <w:p>
      <w:r>
        <w:t>Für die praktische Planung: Holzrahmenbau an der Grundstücksgrenze stellt Bauherrinnen und Bauherren in Berlin vor besondere Herausforderungen. In Reihen-, Doppel- und Hinterhauslagen teilen sich benachbarte Gebäude häufig eine Wand oder stehen so nah beieinander, dass bauphysikalische und baurechtliche Anforderungen an dieser Naht zwischen den Grundstücken gleichzeitig wirken. Drei Themen rücken dabei besonders in den Vordergrund: die Anforderungen an raumabschließende Bauteile, der Schallschutz entlang der gemeinsamen Wand und der planungsrechtliche Umgang mit der Grundstücksgrenze. Wie diese Aspekte bei einem Holzrahmenbau in Berlin zusammenwirken, fasst dieser Ratgeber zusammen.</w:t>
      </w:r>
    </w:p>
    <w:p>
      <w:pPr>
        <w:pStyle w:val="Heading1"/>
      </w:pPr>
      <w:r>
        <w:t>Warum enge Grundstücksgrenzen den Holzrahmenbau besonders machen</w:t>
      </w:r>
    </w:p>
    <w:p>
      <w:r>
        <w:t>In verdichteten Berliner Lagen stehen Holzrahmenbauten häufig nicht frei, sondern teilen sich eine Wand mit dem Nachbarn oder stehen so nah an der Grenze, dass Abstandsflächen berührt werden. Die gemeinsame Wand muss als raumabschließendes Bauteil zwischen Nutzungseinheiten bestimmte Anforderungen erfüllen. Gleichzeitig überträgt sich Schall entlang solcher Bauteile leichter, wenn sie nicht konsequent getrennt sind. Hinzu kommt die planungsrechtliche Frage, ob das Vorhaben an der Grenze zulässig ist oder ob Mindestabstände eingehalten werden müssen. Alle drei Aspekte hängen zusammen und sollten nicht einzeln optimiert werden.</w:t>
      </w:r>
    </w:p>
    <w:p>
      <w:pPr>
        <w:pStyle w:val="Heading1"/>
      </w:pPr>
      <w:r>
        <w:t>Brandwand: Anforderungen an der Nachbargrenze</w:t>
      </w:r>
    </w:p>
    <w:p>
      <w:r>
        <w:t>Eine Brandwand ist ein raumabschließendes Bauteil, das im Brandfall eine Ausbreitung des Feuers auf das Nachbargebäude verhindern soll. Welche Anforderungen im Einzelfall gelten, hängt von der Gebäudeklasse, der Nutzung und der Berliner Bauordnung ab. Für Holzrahmenbauwände an der Grundstücksgrenze bedeutet das in der Praxis: Die Wandkonstruktion muss so geplant werden, dass die geforderte Feuerwiderstandsdauer mit den gewählten Schichten erreichbar ist – Tragstruktur, Beplankung und Dämmung wirken dabei zusammen. Anschlüsse an Dach, Decke und Fundament sind Teil der Brandwand; ein Versagen im Anschluss kann die Wand insgesamt entwertet. Öffnungen, Leitungsdurchführungen und Installationsführungen müssen in der Werk- und Montageplanung berücksichtigt werden, bevor die Vorfertigung beginnt.</w:t>
      </w:r>
    </w:p>
    <w:p>
      <w:pPr>
        <w:pStyle w:val="Heading1"/>
      </w:pPr>
      <w:r>
        <w:t>Schallschutz: Trennung zwischen Nachbarn</w:t>
      </w:r>
    </w:p>
    <w:p>
      <w:r>
        <w:t>Schallschutz im Holzrahmenbau wird über die Konstruktion, die Masse der Bauteile und die konsequente Trennung von Schichten erreicht. An einer gemeinsamen Wand mit dem Nachbarn kommt es darauf an, dass die Wand als Ganzes trennt und nicht durch Schallbrücken kurzgeschlossen wird. Konsequente Trennung der Ständer- und Beplankungsebenen zählt ebenso dazu wie Dämmstoffe in den Gefachen, die zur gewählten Konstruktion passen. Auch Anschlüsse an flankierende Bauteile wie Geschossdecken, Innenwände und Dach verdienen besondere Aufmerksamkeit, weil Schall über diese Bauteile in andere Bereiche geleitet wird. Installationen sollten nicht durch raumabschließende Bauteile hindurchgeführt werden, ohne dass die Trennung wiederhergestellt wird.</w:t>
      </w:r>
    </w:p>
    <w:p>
      <w:pPr>
        <w:pStyle w:val="Heading1"/>
      </w:pPr>
      <w:r>
        <w:t>Grenzabstand und Grundstücksgrenze in Berlin</w:t>
      </w:r>
    </w:p>
    <w:p>
      <w:r>
        <w:t>Der Abstand zur Grundstücksgrenze ist in Berlin planungs- und bauordnungsrechtlich geregelt. Bevor ein Holzrahmenbau an die Grenze geplant wird, sollte geklärt werden, ob das Vorhaben dort zulässig ist oder ob ein Mindestabstand eingehalten werden muss. Davon hängt ab, ob eine Brandwand erforderlich wird oder ob andere Anforderungen an die Außenwand gelten. Bestandsgebäude, Zufahrten und Hinterhausstrukturen können die Planung zusätzlich beeinflussen. Die Berliner Bauordnung und die für das Grundstück geltenden planungsrechtlichen Festlegungen sind der Ausgangspunkt. Ein erster Kontakt mit qualifizierten Planenden und gegebenenfalls der zuständigen Bauaufsicht hilft, den Rahmen frühzeitig einzuordnen.</w:t>
      </w:r>
    </w:p>
    <w:p>
      <w:pPr>
        <w:pStyle w:val="Heading1"/>
      </w:pPr>
      <w:r>
        <w:t>Was in der Planung zusammenkommen muss</w:t>
      </w:r>
    </w:p>
    <w:p>
      <w:r>
        <w:t>Wenn Brandwand, Schallschutz und Grenzabstand gleichzeitig berührt sind, profitieren Holzrahmenbauvorhaben davon, wenn drei zentrale Punkte von Anfang an zusammengedacht werden: Die Anforderungen an Feuerwiderstand, Schalldämmung und gegebenenfalls weitere bauliche Eigenschaften sollten als Gesamtpaket formuliert werden, nicht als separate Materiallisten. Anschlüsse an Decke, Dach und Fundament müssen so geplant sein, dass weder Brand- noch Schallschutz an den Verbindungsstellen beeinträchtigt werden. Konstruktion, Vorfertigung und Montage sollten so abgestimmt sein, dass Öffnungen, Leitungen und Anschlüsse vor der Werkplanung feststehen – das gilt für Holzrahmenbauwände an der Grundstücksgrenze besonders.</w:t>
      </w:r>
    </w:p>
    <w:p>
      <w:pPr>
        <w:pStyle w:val="Heading1"/>
      </w:pPr>
      <w:r>
        <w:t>Praktische Hinweise für die Berliner Situation</w:t>
      </w:r>
    </w:p>
    <w:p>
      <w:r>
        <w:t>In Berlin treffen beim Bauen an der Grundstücksgrenze häufig Bestandsgebäude, enge Grundstücke und eingeschränkte Zufahrten aufeinander. Baustellenzugang, Kranstandort und Lagerflächen sollten von Anfang an mitgeplant werden, weil sie an engen Grundstücken häufig die Reihenfolge von Montage und Anschlüssen bestimmen. Wenn das Nachbargebäude in die gemeinsame Wand einbezogen wird, ist eine Bestandsaufnahme vor Baubeginn sinnvoll. Bei der Auswahl von Fachbetrieben helfen Angebote, in denen klar wird, welche Schichten und Anschlüsse in der Wand an der Grenze tatsächlich enthalten sind. Eine belastbare Kalkulation entsteht erst, wenn diese Punkte mit den Unterlagen und einem definierten Leistungsumfang zusammengeführt werden.</w:t>
      </w:r>
    </w:p>
    <w:p>
      <w:pPr>
        <w:pStyle w:val="Heading1"/>
      </w:pPr>
      <w:r>
        <w:t>Weitere Dokumente zum Thema</w:t>
      </w:r>
    </w:p>
    <w:p>
      <w:hyperlink r:id="rId9">
        <w:r>
          <w:rPr>
            <w:color w:val="087E75"/>
          </w:rPr>
          <w:t>Holzrahmenbau an der Grundstücksgrenze: Brandwand, Schall und Abstand in Berlin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rahmenbauberlin.wordpress.com/2026/10/17/holzrahmenbau-grundstuecksgrenze-brandwand-schall-berlin/" TargetMode="External"/><Relationship Id="rId10" Type="http://schemas.openxmlformats.org/officeDocument/2006/relationships/hyperlink" Target="https://holzundhaus.github.io/holzrahmenbauberlin/dateien/minimax-9c1c17694a2f74907be3c3b7/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