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https://holzundhaus.github.io/dachwerkduesseldorf/extensive-intensive-dachbegruenung-vergleich/</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uesseldorf/extensive-intensive-dachbegruenung-vergle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