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https://holzundhaus.github.io/dachkompassnrw/foerderprogramme-dachdaemmung-nrw-ueberblick/</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foerderprogramme-dachdaemmung-nrw-ueberbli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