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https://holzundhaus.github.io/dachkompassnrw/blog/oct26-r03-git-01/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kompassnrw/blog/oct26-r03-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