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bb-holzkonzept.de · Arbeitsblatt mit Checkliste</w:t>
      </w:r>
    </w:p>
    <w:p>
      <w:r>
        <w:t>Holzbau-Projekte in Berlin: So gelingt die Zusammenarbeit mit Architekten und Handwerkern</w:t>
      </w:r>
    </w:p>
    <w:p>
      <w:pPr>
        <w:pStyle w:val="Heading1"/>
      </w:pPr>
      <w:r>
        <w:t>Warum die Wahl der richtigen Holzart entscheidend ist</w:t>
      </w:r>
    </w:p>
    <w:p>
      <w:r>
        <w:t>Die Auswahl des Holzes beeinflusst nicht nur die Optik, sondern auch die Statik, Langlebigkeit und den Brandschutz eines Bauprojekts. In Deutschland sind insbesondere Fichte, Kiefer und Lärche verbreitet, während Laubhölzer wie Eiche oder Buche für spezielle konstruktive Einsatzbereiche infrage kommen. Für tragende Konstruktionen gelten strenge Vorgaben der DIN-Normen, die Festigkeitsklassen und Qualitätsmerkmale definieren. Bevor ein Angebot eingeholt wird, sollte feststehen, welche Holzart das geplante Projekt erfordert – dies vermeidet nachträgliche Änderungen und Kostenspannen.</w:t>
      </w:r>
    </w:p>
    <w:p>
      <w:pPr>
        <w:pStyle w:val="Heading1"/>
      </w:pPr>
      <w:r>
        <w:t>Schnittstellen zwischen Planung und Ausführung frühzeitig klären</w:t>
      </w:r>
    </w:p>
    <w:p>
      <w:r>
        <w:t>Ein häufiger Grund für Mehrkosten im Holzbau sind unklare Schnittstellen zwischen Architekt, Tragwerksplaner und ausführender Firma. Beim Holzbau sind besonders die Anschlüsse zwischen Wand- und Deckenelementen, die Integration von Haustechnik sowie die Dampfdiffusionsberechnung kritische Punkte. Eine schriftliche Festlegung, welche Gewerke welches Gewerk montagetechnisch vorbereitet, spart spätere Abstimmungskonflikte. Empfehlenswert ist, diese Fragen bereits in der Entwurfsphase zu klären und nicht erst im Angebot zu formulieren.</w:t>
      </w:r>
    </w:p>
    <w:p>
      <w:pPr>
        <w:pStyle w:val="Heading1"/>
      </w:pPr>
      <w:r>
        <w:t>Angebote vergleichen: Worauf Bauherren achten sollten</w:t>
      </w:r>
    </w:p>
    <w:p>
      <w:r>
        <w:t>Holzbau-Angebote unterscheiden sich häufig nicht nur im Preis, sondern auch in den zugrunde liegenden Annahmen. Maßgebliche Unterschiede liegen oft in der Behandlung von Baunebenkosten, der Frage, ob Lieferung und Montage enthalten sind, sowie in der Wahl der Konstruktionsdetails. Eine strukturierte Prüfliste hilft dabei, Angebote auf vergleichbare Leistungspositionen zu reduzieren. Dabei sollten pauschale Positionen kritisch hinterfragt und Einzelkosten transparent aufgeschlüsselt werden.</w:t>
      </w:r>
    </w:p>
    <w:p>
      <w:pPr>
        <w:pStyle w:val="Heading1"/>
      </w:pPr>
      <w:r>
        <w:t>Genehmigungsanforderungen für Holzbauten in Berlin</w:t>
      </w:r>
    </w:p>
    <w:p>
      <w:r>
        <w:t>Holzbauten unterliegen in Deutschland denselben genehmigungsrechtlichen Anforderungen wie konventionelle Bauweisen. In Berlin gelten zusätzlich landesspezifische Regelungen, insbesondere hinsichtlich des Brandschutzes und der Energieeinsparverordnung. Für die Baugenehmigung sind Nachweise zur Standsicherheit, zum Brandverhalten und zur Dämmung vorzulegen. Eine frühzeitige Abstimmung mit der zuständigen Bauaufsichtsbehörde kann Verfahren verkürzen und Überraschungen im Genehmigungsprozess vermeiden.</w:t>
      </w:r>
    </w:p>
    <w:p>
      <w:pPr>
        <w:pStyle w:val="Heading1"/>
      </w:pPr>
      <w:r>
        <w:t>Qualitätssicherung: So werden Holzbauten dauerhaft wertbeständig</w:t>
      </w:r>
    </w:p>
    <w:p>
      <w:r>
        <w:t>Die Dauerhaftigkeit von Holzbauten hängt maßgeblich von der Planung und Ausführung des konstruktiven Holzschutzes ab. Dieser beginnt mit ausreichend Abstand der Holzkonstruktion zum Erdreich, schließt wirksame Tauwasservermeidung in Wand- und Dachaufbauten ein und berücksichtigt die Möglichkeit zur Inspektion und Instandhaltung. Bei der Abnahme sollten Bauherren die Ausführung der Anschlüsse, die Verdübelung der Elemente und die Beschichtung sichtbarer Holzoberflächen dokumentieren lassen. Eine qualitätsbewusste Ausführung erkennt man an sauberen Anschlussdetails und vollständigen Abdichtungsmaßnahmen.</w:t>
      </w:r>
    </w:p>
    <w:p>
      <w:pPr>
        <w:pStyle w:val="Heading1"/>
      </w:pPr>
      <w:r>
        <w:t>Weitere Dokumente zum Thema</w:t>
      </w:r>
    </w:p>
    <w:p>
      <w:hyperlink r:id="rId9">
        <w:r>
          <w:rPr>
            <w:color w:val="087E75"/>
          </w:rPr>
          <w:t>bb-holzkonzept.de</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bholzkonzept.wordpress.com" TargetMode="External"/><Relationship Id="rId10" Type="http://schemas.openxmlformats.org/officeDocument/2006/relationships/hyperlink" Target="https://holzundhaus.github.io/bbholzkonzept/dateien/minimax-0cd366069b7c5f6b266d847e/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