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Fachwerk in Bonn: Denkmalschutz erkennen und in der Anfrage richtig beschreiben · Arbeitsblatt mit Checkliste</w:t>
      </w:r>
    </w:p>
    <w:p>
      <w:r>
        <w:t>Für die praktische Planung: Bei einer Fachwerksanierung in Bonn sollte der mögliche Denkmalschutzstatus geklärt werden, bevor konkrete Eingriffe an Holz, Ausfachung, Bekleidung oder Oberfläche festgelegt werden. Die wichtigste Grundlage ist eine präzise Bestandsaufnahme: Sie trennt erkennbare Schäden und Sanierungsbedarf von den zusätzlichen Fragen zur denkmalrechtlichen Einordnung und schafft eine belastbare Grundlage für die weitere Abstimmung.</w:t>
      </w:r>
    </w:p>
    <w:p>
      <w:pPr>
        <w:pStyle w:val="Heading1"/>
      </w:pPr>
      <w:r>
        <w:t>Denkmalstatus vor der Sanierungsplanung klären</w:t>
      </w:r>
    </w:p>
    <w:p>
      <w:r>
        <w:t>Ein Fachwerkhäuser können je nach Alter, Erhaltungszustand und städtebaulicher Lage unterschiedlich behandelt werden. Manche Gebäude stehen unter Denkmalschutz, andere gehören zu einem Ensemble, wieder andere haben keinen ausgewiesenen Schutzstatus. Anzeichen wie historische Hölzzübel, erhaltene Gefache, erkennbare Ausfachungen oder ältere Bauunterlagen können einen Verdacht wecken, ersetzen aber keine amtliche Auskunft. Deshalb sollte der Status bereits in der ersten Anfrage sichtbar gemacht werden. Der ausführliche Beitrag [Denkmalschutz bei Fachwerk in Bonn erkennen] erklärt, welche Angaben für eine sauber vorbereitete Anfrage wichtig sind und welche Schritte vor Beginn der Planung sinnvoll sind.</w:t>
      </w:r>
    </w:p>
    <w:p>
      <w:pPr>
        <w:pStyle w:val="Heading1"/>
      </w:pPr>
      <w:r>
        <w:t>Bestand und geplante Arbeiten getrennt beschreiben</w:t>
      </w:r>
    </w:p>
    <w:p>
      <w:r>
        <w:t>Eine Projektanfrage sollte unterscheiden, was handwerklich saniert werden soll und welche Punkte vorab von den zuständigen Stellen zu prüfen sind. Zur Bestandsaufnahme gehören die sichtbaren Konstruktionselemente, der Zustand von Hölzern und Ausfachungen sowie erkennbare Schäden wie Fäulnis, Risse, Verformungen oder offene Fugen. Daneben sollten bereits ausgeführte Reparaturen, Beschichtungen und Umbauten genannt werden. Für die gewünschte Lösung ist wichtig, das angestrebte Ergebnis konkret zu beschreiben: Soll ein schadhafter Bereich lediglich instand gesetzt, eine Bekleidung erneuert oder das Erscheinungsbild gezielt verändert werden? Fotos der gesamten Fassade und der betroffenen Stellen ergänzen diese Angaben sinnvoll.</w:t>
      </w:r>
    </w:p>
    <w:p>
      <w:pPr>
        <w:pStyle w:val="Heading1"/>
      </w:pPr>
      <w:r>
        <w:t>Zuständigkeiten und offene Fragen klar benennen</w:t>
      </w:r>
    </w:p>
    <w:p>
      <w:r>
        <w:t>Für die Klärung des Schutzstatus und möglicher Auflagen sind andere Stellen zuständig als für die handwerkliche Umsetzung. Informationen der Stadt Bonn zu Bauaufsicht und Denkmalpflege können bei der Orientierung helfen, etwa bei der Frage, ob ein Gebäude in einer Denkmalkartei erfasst oder als Bestandteil eines Ensembles zu berücksichtigen ist. Findet sich dort keine eindeutige Zuordnung, ist das allein noch keine Freigabe für beliebige Eingriffe. Bei einem begründeten Verdacht sollte deshalb nachgefragt werden. Hilfreich ist eine Anfrage mit Adresse, Lage, Gebäudealter, sichtbaren Merkmalen, bisherigen Maßnahmen, Unterlagen zum Denkmalschutz und einer Beschreibung der geplanten Arbeiten.</w:t>
      </w:r>
    </w:p>
    <w:p>
      <w:pPr>
        <w:pStyle w:val="Heading1"/>
      </w:pPr>
      <w:r>
        <w:t>Anfrage so vorbereiten, dass Abstimmung planbar wird</w:t>
      </w:r>
    </w:p>
    <w:p>
      <w:r>
        <w:t>Eine belastbare Anfrage trennt den ermittelten Sanierungsbedarf von den noch offenen denkmalrechtlichen Fragen. So wird erkennbar, welche Arbeiten zunächst nur beschrieben werden und wo eine Abstimmung erforderlich sein könnte. Besonders hilfreich ist eine knappe Gliederung in vier Punkte: Bestandsaufnahme, Schadensbild, geplante Maßnahme und gewünschtes Ergebnis. Ergänzend können vorhandene Pläne, Hinweise zu früheren Baugenehmigungen oder bekannte Schutzauflagen beigefügt werden. Mit dieser Struktur lässt sich der weitere Ablauf nachvollziehen, ohne den konkreten Status vorwegzunehmen. Für den Zusammenhang von Fachwerk, Ausfachung, Anschlüssen und einer neuen Holzfassade bietet der ergänzende Überblick [Fachwerk und Holzfassade verstehen] weitere fachliche Orientierung.</w:t>
      </w:r>
    </w:p>
    <w:p>
      <w:pPr>
        <w:pStyle w:val="Heading1"/>
      </w:pPr>
      <w:r>
        <w:t>Weitere Dokumente zum Thema</w:t>
      </w:r>
    </w:p>
    <w:p>
      <w:hyperlink r:id="rId9">
        <w:r>
          <w:rPr>
            <w:color w:val="087E75"/>
          </w:rPr>
          <w:t>Fachwerk in Bonn: Denkmalschutz erkennen und in der Anfrage richtig beschreiben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bonn/-/blob/295798c731b47c2925ea6b8818d5d99b4ef3bc45/_posts/2026-10-22-fachwerk-bonn-denkmalschutz-erkennen-anfrage-beschreiben.md" TargetMode="External"/><Relationship Id="rId10" Type="http://schemas.openxmlformats.org/officeDocument/2006/relationships/hyperlink" Target="https://holzundhaus.github.io/1aholzbaubonn/dateien/minimax-4a125354afb13170c1b6cc5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